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240" w:after="160"/>
        <w:jc w:val="center"/>
        <w:rPr/>
      </w:pPr>
      <w:r>
        <w:rPr/>
        <w:t xml:space="preserve">BRIDGE PARISH COUNCIL </w:t>
      </w:r>
    </w:p>
    <w:p>
      <w:pPr>
        <w:pStyle w:val="Normal"/>
        <w:spacing w:before="240" w:after="160"/>
        <w:jc w:val="center"/>
        <w:rPr/>
      </w:pPr>
      <w:r>
        <w:rPr/>
        <w:t>MEETING OF THE NEIGHBHOURHOOD PLAN COMMITTEE</w:t>
      </w:r>
    </w:p>
    <w:p>
      <w:pPr>
        <w:pStyle w:val="Normal"/>
        <w:spacing w:before="240" w:after="160"/>
        <w:jc w:val="center"/>
        <w:rPr>
          <w:rFonts w:ascii="Arial" w:hAnsi="Arial" w:cs="Arial"/>
        </w:rPr>
      </w:pPr>
      <w:r>
        <w:rPr>
          <w:rFonts w:cs="Arial" w:ascii="Arial" w:hAnsi="Arial"/>
        </w:rPr>
        <w:t>30</w:t>
      </w:r>
      <w:r>
        <w:rPr>
          <w:rFonts w:cs="Arial" w:ascii="Arial" w:hAnsi="Arial"/>
          <w:vertAlign w:val="superscript"/>
        </w:rPr>
        <w:t>th</w:t>
      </w:r>
      <w:r>
        <w:rPr>
          <w:rFonts w:cs="Arial" w:ascii="Arial" w:hAnsi="Arial"/>
        </w:rPr>
        <w:t xml:space="preserve"> SEPTEMBER AT 6.30 PM. IN HUNTER ROOM</w:t>
      </w:r>
    </w:p>
    <w:p>
      <w:pPr>
        <w:pStyle w:val="Normal"/>
        <w:tabs>
          <w:tab w:val="clear" w:pos="720"/>
          <w:tab w:val="left" w:pos="1701" w:leader="none"/>
        </w:tabs>
        <w:spacing w:before="240" w:after="160"/>
        <w:rPr>
          <w:rFonts w:ascii="Arial" w:hAnsi="Arial" w:cs="Arial"/>
        </w:rPr>
      </w:pPr>
      <w:r>
        <w:rPr>
          <w:rFonts w:cs="Arial" w:ascii="Arial" w:hAnsi="Arial"/>
        </w:rPr>
        <w:t>Those Present:</w:t>
        <w:tab/>
        <w:t>Cllr Atkinson, Cllr Kirk, Shirley, Cook, Cllr R Atkinson and the Clerk.</w:t>
      </w:r>
    </w:p>
    <w:p>
      <w:pPr>
        <w:pStyle w:val="ListParagraph"/>
        <w:numPr>
          <w:ilvl w:val="0"/>
          <w:numId w:val="1"/>
        </w:numPr>
        <w:spacing w:before="240" w:after="160"/>
        <w:ind w:left="567" w:hanging="567"/>
        <w:contextualSpacing/>
        <w:rPr>
          <w:rFonts w:ascii="Arial" w:hAnsi="Arial" w:cs="Arial"/>
        </w:rPr>
      </w:pPr>
      <w:r>
        <w:rPr>
          <w:rFonts w:cs="Arial" w:ascii="Arial" w:hAnsi="Arial"/>
        </w:rPr>
        <w:t>Apologies; Sue Hodges, Phillip Wicker, Cllr Paldeep, Cllr Moon, Cllr Fawke, Cllr Davies.</w:t>
      </w:r>
    </w:p>
    <w:p>
      <w:pPr>
        <w:pStyle w:val="Normal"/>
        <w:spacing w:before="240" w:after="160"/>
        <w:ind w:left="567" w:hanging="567"/>
        <w:rPr>
          <w:rFonts w:ascii="Arial" w:hAnsi="Arial" w:cs="Arial"/>
        </w:rPr>
      </w:pPr>
      <w:r>
        <w:rPr>
          <w:rFonts w:cs="Arial" w:ascii="Arial" w:hAnsi="Arial"/>
        </w:rPr>
        <w:t>2.</w:t>
        <w:tab/>
        <w:t>Cllr Atkinson confirmed the minutes of the 2</w:t>
      </w:r>
      <w:r>
        <w:rPr>
          <w:rFonts w:cs="Arial" w:ascii="Arial" w:hAnsi="Arial"/>
          <w:vertAlign w:val="superscript"/>
        </w:rPr>
        <w:t>nd</w:t>
      </w:r>
      <w:r>
        <w:rPr>
          <w:rFonts w:cs="Arial" w:ascii="Arial" w:hAnsi="Arial"/>
        </w:rPr>
        <w:t xml:space="preserve"> September were a true reflection of the last meeting and all Cllrs agreed.</w:t>
      </w:r>
    </w:p>
    <w:p>
      <w:pPr>
        <w:pStyle w:val="Normal"/>
        <w:spacing w:before="240" w:after="160"/>
        <w:ind w:left="567" w:hanging="567"/>
        <w:rPr>
          <w:rFonts w:ascii="Arial" w:hAnsi="Arial" w:cs="Arial"/>
        </w:rPr>
      </w:pPr>
      <w:r>
        <w:rPr>
          <w:rFonts w:cs="Arial" w:ascii="Arial" w:hAnsi="Arial"/>
        </w:rPr>
        <w:t>3.</w:t>
        <w:tab/>
        <w:t>The draft Consultations have taken place and people left their comments  these were held on Saturday 14</w:t>
      </w:r>
      <w:r>
        <w:rPr>
          <w:rFonts w:cs="Arial" w:ascii="Arial" w:hAnsi="Arial"/>
          <w:vertAlign w:val="superscript"/>
        </w:rPr>
        <w:t>th</w:t>
      </w:r>
      <w:r>
        <w:rPr>
          <w:rFonts w:cs="Arial" w:ascii="Arial" w:hAnsi="Arial"/>
        </w:rPr>
        <w:t xml:space="preserve"> September and Tuesday 17</w:t>
      </w:r>
      <w:r>
        <w:rPr>
          <w:rFonts w:cs="Arial" w:ascii="Arial" w:hAnsi="Arial"/>
          <w:vertAlign w:val="superscript"/>
        </w:rPr>
        <w:t>th</w:t>
      </w:r>
      <w:r>
        <w:rPr>
          <w:rFonts w:cs="Arial" w:ascii="Arial" w:hAnsi="Arial"/>
        </w:rPr>
        <w:t xml:space="preserve"> September approximately 65 people attended both events.</w:t>
      </w:r>
    </w:p>
    <w:p>
      <w:pPr>
        <w:pStyle w:val="ListParagraph"/>
        <w:ind w:left="567" w:hanging="567"/>
        <w:rPr>
          <w:rFonts w:ascii="Arial" w:hAnsi="Arial" w:cs="Arial"/>
        </w:rPr>
      </w:pPr>
      <w:r>
        <w:rPr>
          <w:rFonts w:cs="Arial" w:ascii="Arial" w:hAnsi="Arial"/>
        </w:rPr>
      </w:r>
    </w:p>
    <w:p>
      <w:pPr>
        <w:pStyle w:val="ListParagraph"/>
        <w:numPr>
          <w:ilvl w:val="0"/>
          <w:numId w:val="2"/>
        </w:numPr>
        <w:spacing w:before="240" w:after="160"/>
        <w:ind w:left="720" w:hanging="720"/>
        <w:contextualSpacing/>
        <w:rPr>
          <w:rFonts w:ascii="Arial" w:hAnsi="Arial" w:cs="Arial"/>
        </w:rPr>
      </w:pPr>
      <w:r>
        <w:rPr>
          <w:rFonts w:cs="Arial" w:ascii="Arial" w:hAnsi="Arial"/>
        </w:rPr>
        <w:t>Review of what has happened since last time: two consultations and discussion with AECOM and they asked for paperwork on Sites etc.  Cantley would like to speak with the Village/Parish Council.  Cllr Cook said that parking in the High Street should not increase due to the proposal of the houses via Cantley and Cantely need to encompass their Property with adequate parking.</w:t>
      </w:r>
    </w:p>
    <w:p>
      <w:pPr>
        <w:pStyle w:val="Normal"/>
        <w:spacing w:lineRule="auto" w:line="240" w:before="240" w:after="0"/>
        <w:ind w:left="567" w:hanging="567"/>
        <w:rPr>
          <w:rFonts w:ascii="Arial" w:hAnsi="Arial" w:cs="Arial"/>
        </w:rPr>
      </w:pPr>
      <w:r>
        <w:rPr>
          <w:rFonts w:cs="Arial" w:ascii="Arial" w:hAnsi="Arial"/>
        </w:rPr>
        <w:t>5.</w:t>
        <w:tab/>
        <w:t xml:space="preserve">Consider the comments received at/since last consultations/ decide what to amend within the Plan.  38 Comments in total, these have been categorized into Parking.  The Plan will not bring additional parking issues to the High Street.  Possibly some parking around the Village Hall.   Page 13 paragraph  houses on the 40 (DG) asking for clarity update.  Amend the Plan wording to show this.  Action reply to DG.  Mutiny houses or not   Cllr Atkinson/Cllr Cook we don’t do this then we woent get anything back.  Write back to the persons with the various comments.  Sustainable Transport – Cycle path – South Canterbury Development has plans for cycle path.  Support the plan.    Due to the builds taking place in south Canterbury feels there is no need for houses to be built.  Village Hall needs to be where tennis courts – the reason for the Village Hall being there is Primary School and Flood areas.  Cllr Cook suggested that if Cantley give the land then its down to BPC where Village Hall go.  Cllr Atkinson suggested if things need to be moved they should be done so now.  However due to Flood zone area it needs to be left where it is.  Comments why is Bridge offering houses, last consultation the majority of the people voted against the Plan.  Cllr Cook we need to be very clear that the Plan is not just about gaining the Recreation Ground but about the organic growth of houses.  Cllr Cook do we have formal writing that houses will be developed?  Cllr Atkinson asked about putting Recreation Ground on Brickfields  Cllr Atkinson – to ask CCC Planning – about local houses coming through.  Location of houses etc people to offer up more land.  This is a plan for next xxx years.  The movement up the field because of flood plain.  The  village hall will cost a lot of money there are schemes that exist to raise the money. </w:t>
      </w:r>
    </w:p>
    <w:p>
      <w:pPr>
        <w:pStyle w:val="Normal"/>
        <w:spacing w:lineRule="auto" w:line="240" w:before="240" w:after="0"/>
        <w:ind w:left="567" w:hanging="567"/>
        <w:rPr>
          <w:rFonts w:ascii="Arial" w:hAnsi="Arial" w:cs="Arial"/>
        </w:rPr>
      </w:pPr>
      <w:r>
        <w:rPr>
          <w:rFonts w:cs="Arial" w:ascii="Arial" w:hAnsi="Arial"/>
        </w:rPr>
        <w:tab/>
        <w:t>Policy A2 – potential wording change in development of Pett Farm  There is a specific policy about this Page 8 wording needs To change.</w:t>
      </w:r>
    </w:p>
    <w:p>
      <w:pPr>
        <w:pStyle w:val="Normal"/>
        <w:spacing w:lineRule="auto" w:line="240" w:before="240" w:after="0"/>
        <w:ind w:left="567" w:hanging="567"/>
        <w:rPr>
          <w:rFonts w:ascii="Arial" w:hAnsi="Arial" w:cs="Arial"/>
        </w:rPr>
      </w:pPr>
      <w:r>
        <w:rPr>
          <w:rFonts w:cs="Arial" w:ascii="Arial" w:hAnsi="Arial"/>
        </w:rPr>
        <w:tab/>
        <w:t>Policy C3 – needs a new map Page 14.</w:t>
      </w:r>
    </w:p>
    <w:p>
      <w:pPr>
        <w:pStyle w:val="Normal"/>
        <w:spacing w:lineRule="auto" w:line="240" w:before="240" w:after="0"/>
        <w:ind w:left="567" w:hanging="567"/>
        <w:rPr>
          <w:rFonts w:ascii="Arial" w:hAnsi="Arial" w:cs="Arial"/>
        </w:rPr>
      </w:pPr>
      <w:r>
        <w:rPr>
          <w:rFonts w:cs="Arial" w:ascii="Arial" w:hAnsi="Arial"/>
        </w:rPr>
        <w:tab/>
        <w:t>Appendix F needs to be published.</w:t>
      </w:r>
    </w:p>
    <w:p>
      <w:pPr>
        <w:pStyle w:val="Normal"/>
        <w:spacing w:lineRule="auto" w:line="240" w:before="240" w:after="0"/>
        <w:ind w:left="567" w:hanging="567"/>
        <w:rPr>
          <w:rFonts w:ascii="Arial" w:hAnsi="Arial" w:cs="Arial"/>
        </w:rPr>
      </w:pPr>
      <w:r>
        <w:rPr>
          <w:rFonts w:cs="Arial" w:ascii="Arial" w:hAnsi="Arial"/>
        </w:rPr>
        <w:tab/>
        <w:t>Community Assets – The Clerk is currently dealing with raising these.</w:t>
      </w:r>
    </w:p>
    <w:p>
      <w:pPr>
        <w:pStyle w:val="Normal"/>
        <w:spacing w:lineRule="auto" w:line="240" w:before="240" w:after="0"/>
        <w:ind w:left="567" w:hanging="567"/>
        <w:rPr>
          <w:rFonts w:ascii="Arial" w:hAnsi="Arial" w:cs="Arial"/>
        </w:rPr>
      </w:pPr>
      <w:r>
        <w:rPr>
          <w:rFonts w:cs="Arial" w:ascii="Arial" w:hAnsi="Arial"/>
        </w:rPr>
        <w:tab/>
        <w:t>Should be possible for the Lease be to be buy-out  - major development.  We are not tenant so we cannot argue this.</w:t>
      </w:r>
    </w:p>
    <w:p>
      <w:pPr>
        <w:pStyle w:val="Normal"/>
        <w:spacing w:lineRule="auto" w:line="240" w:before="240" w:after="0"/>
        <w:ind w:left="567" w:hanging="567"/>
        <w:rPr>
          <w:rFonts w:ascii="Arial" w:hAnsi="Arial" w:cs="Arial"/>
        </w:rPr>
      </w:pPr>
      <w:r>
        <w:rPr>
          <w:rFonts w:cs="Arial" w:ascii="Arial" w:hAnsi="Arial"/>
        </w:rPr>
        <w:tab/>
        <w:t>Policy E2 – Cllr Cook feels people talk about the Bridge envelope rather than what encompasses Bridge Parish.  Cllr Kirk do we include  a map to include this, Cllr Cook the NP does not envisage any more than 40 houses.  The BPC will strongly impose development outside the Green Plan</w:t>
      </w:r>
    </w:p>
    <w:p>
      <w:pPr>
        <w:pStyle w:val="Normal"/>
        <w:spacing w:lineRule="auto" w:line="240" w:before="240" w:after="0"/>
        <w:ind w:left="567" w:hanging="567"/>
        <w:rPr>
          <w:rFonts w:ascii="Arial" w:hAnsi="Arial" w:cs="Arial"/>
        </w:rPr>
      </w:pPr>
      <w:r>
        <w:rPr>
          <w:rFonts w:cs="Arial" w:ascii="Arial" w:hAnsi="Arial"/>
        </w:rPr>
        <w:tab/>
        <w:t>10.3</w:t>
        <w:tab/>
        <w:t>The NP is a sub-committee and why has village people been invited.  The NP was set out and we had to co-opt members.</w:t>
      </w:r>
    </w:p>
    <w:p>
      <w:pPr>
        <w:pStyle w:val="Normal"/>
        <w:spacing w:lineRule="auto" w:line="240" w:before="240" w:after="0"/>
        <w:ind w:left="567" w:hanging="567"/>
        <w:rPr>
          <w:rFonts w:ascii="Arial" w:hAnsi="Arial" w:cs="Arial"/>
        </w:rPr>
      </w:pPr>
      <w:r>
        <w:rPr>
          <w:rFonts w:cs="Arial" w:ascii="Arial" w:hAnsi="Arial"/>
        </w:rPr>
        <w:tab/>
        <w:t>Notification  - no notification received for consultation</w:t>
      </w:r>
    </w:p>
    <w:p>
      <w:pPr>
        <w:pStyle w:val="Normal"/>
        <w:spacing w:lineRule="auto" w:line="240" w:before="240" w:after="0"/>
        <w:ind w:left="567" w:hanging="567"/>
        <w:rPr>
          <w:rFonts w:ascii="Arial" w:hAnsi="Arial" w:cs="Arial"/>
        </w:rPr>
      </w:pPr>
      <w:r>
        <w:rPr>
          <w:rFonts w:cs="Arial" w:ascii="Arial" w:hAnsi="Arial"/>
        </w:rPr>
        <w:tab/>
        <w:t>There is no need for BPC to offer up houses, map needs clarifying.</w:t>
      </w:r>
    </w:p>
    <w:p>
      <w:pPr>
        <w:pStyle w:val="Normal"/>
        <w:spacing w:lineRule="auto" w:line="240" w:before="240" w:after="0"/>
        <w:ind w:left="567" w:hanging="567"/>
        <w:rPr>
          <w:rFonts w:ascii="Arial" w:hAnsi="Arial" w:cs="Arial"/>
        </w:rPr>
      </w:pPr>
      <w:r>
        <w:rPr>
          <w:rFonts w:cs="Arial" w:ascii="Arial" w:hAnsi="Arial"/>
        </w:rPr>
        <w:tab/>
        <w:t>Green – a lot I agree with how are you priortitizing the green BPC will firmly support South Canterbury Cycle Path.</w:t>
      </w:r>
    </w:p>
    <w:p>
      <w:pPr>
        <w:pStyle w:val="Normal"/>
        <w:spacing w:lineRule="auto" w:line="240" w:before="240" w:after="0"/>
        <w:ind w:left="567" w:hanging="567"/>
        <w:rPr>
          <w:rFonts w:ascii="Arial" w:hAnsi="Arial" w:cs="Arial"/>
        </w:rPr>
      </w:pPr>
      <w:r>
        <w:rPr>
          <w:rFonts w:cs="Arial" w:ascii="Arial" w:hAnsi="Arial"/>
        </w:rPr>
        <w:tab/>
        <w:t xml:space="preserve">Village Hall concept – mechanism in place to borrow money frequently asked questions.  </w:t>
      </w:r>
    </w:p>
    <w:p>
      <w:pPr>
        <w:pStyle w:val="Normal"/>
        <w:spacing w:lineRule="auto" w:line="240" w:before="240" w:after="0"/>
        <w:ind w:left="567" w:hanging="567"/>
        <w:rPr>
          <w:rFonts w:ascii="Arial" w:hAnsi="Arial" w:cs="Arial"/>
        </w:rPr>
      </w:pPr>
      <w:r>
        <w:rPr>
          <w:rFonts w:cs="Arial" w:ascii="Arial" w:hAnsi="Arial"/>
        </w:rPr>
        <w:tab/>
        <w:t>In favour of this development – timescales set out and Village Hall mechanisms in place.</w:t>
      </w:r>
    </w:p>
    <w:p>
      <w:pPr>
        <w:pStyle w:val="Normal"/>
        <w:spacing w:lineRule="auto" w:line="240" w:before="240" w:after="0"/>
        <w:ind w:left="567" w:hanging="567"/>
        <w:rPr>
          <w:rFonts w:ascii="Arial" w:hAnsi="Arial" w:cs="Arial"/>
        </w:rPr>
      </w:pPr>
      <w:r>
        <w:rPr>
          <w:rFonts w:cs="Arial" w:ascii="Arial" w:hAnsi="Arial"/>
        </w:rPr>
        <w:tab/>
        <w:t xml:space="preserve">Consultation regarding building of Village Hall.  </w:t>
      </w:r>
    </w:p>
    <w:p>
      <w:pPr>
        <w:pStyle w:val="Normal"/>
        <w:spacing w:lineRule="auto" w:line="240" w:before="240" w:after="0"/>
        <w:ind w:left="567" w:hanging="567"/>
        <w:rPr>
          <w:rFonts w:ascii="Arial" w:hAnsi="Arial" w:cs="Arial"/>
        </w:rPr>
      </w:pPr>
      <w:r>
        <w:rPr>
          <w:rFonts w:cs="Arial" w:ascii="Arial" w:hAnsi="Arial"/>
        </w:rPr>
        <w:tab/>
        <w:t xml:space="preserve">What measures are in place with regard to Flooding – Little Stour and Nailbourne River Group.  Currently BPC is a founder member of this Group. </w:t>
      </w:r>
    </w:p>
    <w:p>
      <w:pPr>
        <w:pStyle w:val="Normal"/>
        <w:spacing w:lineRule="auto" w:line="240" w:before="240" w:after="0"/>
        <w:ind w:left="567" w:hanging="567"/>
        <w:rPr>
          <w:rFonts w:ascii="Arial" w:hAnsi="Arial" w:cs="Arial"/>
        </w:rPr>
      </w:pPr>
      <w:r>
        <w:rPr>
          <w:rFonts w:cs="Arial" w:ascii="Arial" w:hAnsi="Arial"/>
        </w:rPr>
        <w:tab/>
        <w:t>20 mph seems like a sensible limit and have put this in the plan.</w:t>
      </w:r>
    </w:p>
    <w:p>
      <w:pPr>
        <w:pStyle w:val="Normal"/>
        <w:spacing w:lineRule="auto" w:line="240" w:before="240" w:after="0"/>
        <w:ind w:left="567" w:hanging="567"/>
        <w:rPr>
          <w:rFonts w:ascii="Arial" w:hAnsi="Arial" w:cs="Arial"/>
        </w:rPr>
      </w:pPr>
      <w:r>
        <w:rPr>
          <w:rFonts w:cs="Arial" w:ascii="Arial" w:hAnsi="Arial"/>
        </w:rPr>
        <w:tab/>
        <w:t xml:space="preserve">Buses from Folkestone to Canterbury and only 1 to Folkestone. BPC regularly lobby stagecoach.  </w:t>
      </w:r>
    </w:p>
    <w:p>
      <w:pPr>
        <w:pStyle w:val="Normal"/>
        <w:spacing w:lineRule="auto" w:line="240" w:before="240" w:after="0"/>
        <w:ind w:left="567" w:hanging="567"/>
        <w:rPr>
          <w:rFonts w:ascii="Arial" w:hAnsi="Arial" w:cs="Arial"/>
        </w:rPr>
      </w:pPr>
      <w:r>
        <w:rPr>
          <w:rFonts w:cs="Arial" w:ascii="Arial" w:hAnsi="Arial"/>
        </w:rPr>
        <w:tab/>
        <w:t>Consideration should be given to Islands for slowing of traffic, speed bumps, ramps etc.   Trafffic calming methods increase air pollution.</w:t>
      </w:r>
    </w:p>
    <w:p>
      <w:pPr>
        <w:pStyle w:val="Normal"/>
        <w:spacing w:lineRule="auto" w:line="240" w:before="240" w:after="0"/>
        <w:ind w:left="567" w:hanging="567"/>
        <w:rPr>
          <w:rFonts w:ascii="Arial" w:hAnsi="Arial" w:cs="Arial"/>
        </w:rPr>
      </w:pPr>
      <w:r>
        <w:rPr>
          <w:rFonts w:cs="Arial" w:ascii="Arial" w:hAnsi="Arial"/>
        </w:rPr>
        <w:tab/>
        <w:t>Buses are operated by Stagecoach we can loby but have no.</w:t>
      </w:r>
    </w:p>
    <w:p>
      <w:pPr>
        <w:pStyle w:val="Normal"/>
        <w:spacing w:lineRule="auto" w:line="240" w:before="240" w:after="0"/>
        <w:ind w:left="567" w:hanging="567"/>
        <w:rPr>
          <w:rFonts w:ascii="Arial" w:hAnsi="Arial" w:cs="Arial"/>
        </w:rPr>
      </w:pPr>
      <w:r>
        <w:rPr>
          <w:rFonts w:cs="Arial" w:ascii="Arial" w:hAnsi="Arial"/>
        </w:rPr>
        <w:tab/>
        <w:t>Stronger policies on transporting children to school – it sits outside our authority cannot be issued.</w:t>
      </w:r>
    </w:p>
    <w:p>
      <w:pPr>
        <w:pStyle w:val="Normal"/>
        <w:spacing w:lineRule="auto" w:line="240" w:before="240" w:after="0"/>
        <w:ind w:left="567" w:hanging="567"/>
        <w:rPr>
          <w:rFonts w:ascii="Arial" w:hAnsi="Arial" w:cs="Arial"/>
        </w:rPr>
      </w:pPr>
      <w:r>
        <w:rPr>
          <w:rFonts w:cs="Arial" w:ascii="Arial" w:hAnsi="Arial"/>
        </w:rPr>
        <w:tab/>
        <w:t>Cycle path Policy B1 project B4 talks about working with Council.  If cycle route is essential. Segways.  Check inconsistencies.</w:t>
      </w:r>
    </w:p>
    <w:p>
      <w:pPr>
        <w:pStyle w:val="Normal"/>
        <w:spacing w:lineRule="auto" w:line="240" w:before="240" w:after="0"/>
        <w:ind w:left="567" w:hanging="567"/>
        <w:rPr>
          <w:rFonts w:ascii="Arial" w:hAnsi="Arial" w:cs="Arial"/>
        </w:rPr>
      </w:pPr>
      <w:r>
        <w:rPr>
          <w:rFonts w:cs="Arial" w:ascii="Arial" w:hAnsi="Arial"/>
        </w:rPr>
        <w:tab/>
        <w:t xml:space="preserve">People drive to drs surgery and londis, BPC we regularly lobby the CCC for enforcement.  We cannot make people walk.  </w:t>
      </w:r>
    </w:p>
    <w:p>
      <w:pPr>
        <w:pStyle w:val="Normal"/>
        <w:spacing w:lineRule="auto" w:line="240" w:before="240" w:after="0"/>
        <w:ind w:left="567" w:hanging="567"/>
        <w:rPr>
          <w:rFonts w:ascii="Arial" w:hAnsi="Arial" w:cs="Arial"/>
        </w:rPr>
      </w:pPr>
      <w:r>
        <w:rPr>
          <w:rFonts w:cs="Arial" w:ascii="Arial" w:hAnsi="Arial"/>
        </w:rPr>
        <w:tab/>
        <w:t>Mention of Farmers Market – not within the plan.  This is for Farmers market organisation</w:t>
      </w:r>
    </w:p>
    <w:p>
      <w:pPr>
        <w:pStyle w:val="Normal"/>
        <w:spacing w:lineRule="auto" w:line="240" w:before="240" w:after="0"/>
        <w:ind w:left="567" w:hanging="567"/>
        <w:rPr>
          <w:rFonts w:ascii="Arial" w:hAnsi="Arial" w:cs="Arial"/>
        </w:rPr>
      </w:pPr>
      <w:r>
        <w:rPr>
          <w:rFonts w:cs="Arial" w:ascii="Arial" w:hAnsi="Arial"/>
        </w:rPr>
        <w:tab/>
        <w:t>Could we have wind turbine to reduce the carbon footprint – no authority for.</w:t>
      </w:r>
    </w:p>
    <w:p>
      <w:pPr>
        <w:pStyle w:val="Normal"/>
        <w:spacing w:lineRule="auto" w:line="240" w:before="240" w:after="0"/>
        <w:ind w:left="567" w:hanging="567"/>
        <w:rPr>
          <w:rFonts w:ascii="Arial" w:hAnsi="Arial" w:cs="Arial"/>
        </w:rPr>
      </w:pPr>
      <w:r>
        <w:rPr>
          <w:rFonts w:cs="Arial" w:ascii="Arial" w:hAnsi="Arial"/>
        </w:rPr>
        <w:tab/>
        <w:t>Policy A2 – this clear for conversion only – groups chosen were light industrial  Cllr Cook to check B1 anything industrial that doesn’t interfer with anyone.</w:t>
      </w:r>
    </w:p>
    <w:p>
      <w:pPr>
        <w:pStyle w:val="Normal"/>
        <w:spacing w:lineRule="auto" w:line="240" w:before="240" w:after="0"/>
        <w:ind w:left="567" w:hanging="567"/>
        <w:rPr>
          <w:rFonts w:ascii="Arial" w:hAnsi="Arial" w:cs="Arial"/>
        </w:rPr>
      </w:pPr>
      <w:r>
        <w:rPr>
          <w:rFonts w:cs="Arial" w:ascii="Arial" w:hAnsi="Arial"/>
        </w:rPr>
        <w:tab/>
        <w:t xml:space="preserve">Policy C3 – Cantely supportive of affordable houses – handled by CCC as was before. </w:t>
      </w:r>
    </w:p>
    <w:p>
      <w:pPr>
        <w:pStyle w:val="Normal"/>
        <w:spacing w:lineRule="auto" w:line="240" w:before="240" w:after="0"/>
        <w:ind w:left="567" w:hanging="567"/>
        <w:rPr>
          <w:rFonts w:ascii="Arial" w:hAnsi="Arial" w:cs="Arial"/>
        </w:rPr>
      </w:pPr>
      <w:r>
        <w:rPr>
          <w:rFonts w:cs="Arial" w:ascii="Arial" w:hAnsi="Arial"/>
        </w:rPr>
        <w:tab/>
        <w:t>The reference of transferring the lease – was to make it closely linked as possible.</w:t>
      </w:r>
    </w:p>
    <w:p>
      <w:pPr>
        <w:pStyle w:val="Normal"/>
        <w:spacing w:lineRule="auto" w:line="240" w:before="240" w:after="0"/>
        <w:ind w:left="567" w:hanging="567"/>
        <w:rPr>
          <w:rFonts w:ascii="Arial" w:hAnsi="Arial" w:cs="Arial"/>
        </w:rPr>
      </w:pPr>
      <w:r>
        <w:rPr>
          <w:rFonts w:cs="Arial" w:ascii="Arial" w:hAnsi="Arial"/>
        </w:rPr>
        <w:tab/>
        <w:t>Clarification is required regarding Flood Zone 1, this will not run through the flood zone.</w:t>
      </w:r>
    </w:p>
    <w:p>
      <w:pPr>
        <w:pStyle w:val="Normal"/>
        <w:spacing w:lineRule="auto" w:line="240" w:before="240" w:after="0"/>
        <w:ind w:left="567" w:hanging="567"/>
        <w:rPr>
          <w:rFonts w:ascii="Arial" w:hAnsi="Arial" w:cs="Arial"/>
        </w:rPr>
      </w:pPr>
      <w:r>
        <w:rPr>
          <w:rFonts w:cs="Arial" w:ascii="Arial" w:hAnsi="Arial"/>
        </w:rPr>
        <w:tab/>
        <w:t>Policy C 3 should include the village design statement.</w:t>
      </w:r>
    </w:p>
    <w:p>
      <w:pPr>
        <w:pStyle w:val="Normal"/>
        <w:spacing w:lineRule="auto" w:line="240" w:before="240" w:after="0"/>
        <w:ind w:left="567" w:hanging="567"/>
        <w:rPr>
          <w:rFonts w:ascii="Arial" w:hAnsi="Arial" w:cs="Arial"/>
        </w:rPr>
      </w:pPr>
      <w:r>
        <w:rPr>
          <w:rFonts w:cs="Arial" w:ascii="Arial" w:hAnsi="Arial"/>
        </w:rPr>
        <w:tab/>
        <w:t>Speeding in Bridge High Street – Air Quality Monitoring we are already looking at High Street.   Speed watch are out.</w:t>
      </w:r>
    </w:p>
    <w:p>
      <w:pPr>
        <w:pStyle w:val="Normal"/>
        <w:spacing w:lineRule="auto" w:line="240" w:before="240" w:after="0"/>
        <w:ind w:left="567" w:hanging="567"/>
        <w:rPr>
          <w:rFonts w:ascii="Arial" w:hAnsi="Arial" w:cs="Arial"/>
        </w:rPr>
      </w:pPr>
      <w:r>
        <w:rPr>
          <w:rFonts w:cs="Arial" w:ascii="Arial" w:hAnsi="Arial"/>
        </w:rPr>
        <w:tab/>
        <w:t>Very sensible people air quality.</w:t>
      </w:r>
    </w:p>
    <w:p>
      <w:pPr>
        <w:pStyle w:val="Normal"/>
        <w:spacing w:lineRule="auto" w:line="240" w:before="240" w:after="0"/>
        <w:ind w:left="567" w:hanging="567"/>
        <w:rPr>
          <w:rFonts w:ascii="Arial" w:hAnsi="Arial" w:cs="Arial"/>
        </w:rPr>
      </w:pPr>
      <w:r>
        <w:rPr>
          <w:rFonts w:cs="Arial" w:ascii="Arial" w:hAnsi="Arial"/>
        </w:rPr>
        <w:tab/>
        <w:t>Pleased with plan – similar houses to Mansfield Court for the elderly people.</w:t>
      </w:r>
    </w:p>
    <w:p>
      <w:pPr>
        <w:pStyle w:val="Normal"/>
        <w:spacing w:lineRule="auto" w:line="240" w:before="240" w:after="0"/>
        <w:ind w:left="567" w:hanging="567"/>
        <w:rPr>
          <w:rFonts w:ascii="Arial" w:hAnsi="Arial" w:cs="Arial"/>
        </w:rPr>
      </w:pPr>
      <w:r>
        <w:rPr>
          <w:rFonts w:cs="Arial" w:ascii="Arial" w:hAnsi="Arial"/>
        </w:rPr>
        <w:tab/>
        <w:t>See no objection – Village Hall and Parking – restrictions 20 mph = air quality monitoring.</w:t>
      </w:r>
    </w:p>
    <w:p>
      <w:pPr>
        <w:pStyle w:val="Normal"/>
        <w:spacing w:lineRule="auto" w:line="240" w:before="240" w:after="0"/>
        <w:ind w:left="567" w:hanging="567"/>
        <w:rPr>
          <w:rFonts w:ascii="Arial" w:hAnsi="Arial" w:cs="Arial"/>
        </w:rPr>
      </w:pPr>
      <w:r>
        <w:rPr>
          <w:rFonts w:cs="Arial" w:ascii="Arial" w:hAnsi="Arial"/>
        </w:rPr>
        <w:tab/>
        <w:t>I agree with the proposals cycle route.  Fully support the plan hope this goes to referendum – could do with photos being reinstalled.</w:t>
      </w:r>
    </w:p>
    <w:p>
      <w:pPr>
        <w:pStyle w:val="Normal"/>
        <w:spacing w:lineRule="auto" w:line="240" w:before="240" w:after="0"/>
        <w:ind w:left="567" w:hanging="567"/>
        <w:rPr>
          <w:rFonts w:ascii="Arial" w:hAnsi="Arial" w:cs="Arial"/>
        </w:rPr>
      </w:pPr>
      <w:r>
        <w:rPr>
          <w:rFonts w:cs="Arial" w:ascii="Arial" w:hAnsi="Arial"/>
        </w:rPr>
        <w:tab/>
        <w:t>Strongly support</w:t>
      </w:r>
    </w:p>
    <w:p>
      <w:pPr>
        <w:pStyle w:val="Normal"/>
        <w:spacing w:lineRule="auto" w:line="240" w:before="240" w:after="0"/>
        <w:ind w:left="567" w:hanging="567"/>
        <w:rPr>
          <w:rFonts w:ascii="Arial" w:hAnsi="Arial" w:cs="Arial"/>
        </w:rPr>
      </w:pPr>
      <w:r>
        <w:rPr>
          <w:rFonts w:cs="Arial" w:ascii="Arial" w:hAnsi="Arial"/>
        </w:rPr>
        <w:tab/>
        <w:t>Bridge to stay as clean as possible.</w:t>
      </w:r>
    </w:p>
    <w:p>
      <w:pPr>
        <w:pStyle w:val="Normal"/>
        <w:spacing w:lineRule="auto" w:line="240" w:before="240" w:after="0"/>
        <w:ind w:left="567" w:hanging="567"/>
        <w:rPr>
          <w:rFonts w:ascii="Arial" w:hAnsi="Arial" w:cs="Arial"/>
        </w:rPr>
      </w:pPr>
      <w:r>
        <w:rPr>
          <w:rFonts w:cs="Arial" w:ascii="Arial" w:hAnsi="Arial"/>
        </w:rPr>
        <w:tab/>
        <w:t>Happy with plan – car park could have grass parking rather than tarmac Parking included for school.</w:t>
      </w:r>
    </w:p>
    <w:p>
      <w:pPr>
        <w:pStyle w:val="Normal"/>
        <w:spacing w:lineRule="auto" w:line="240" w:before="240" w:after="0"/>
        <w:ind w:left="567" w:hanging="567"/>
        <w:rPr>
          <w:rFonts w:ascii="Arial" w:hAnsi="Arial" w:cs="Arial"/>
        </w:rPr>
      </w:pPr>
      <w:r>
        <w:rPr>
          <w:rFonts w:cs="Arial" w:ascii="Arial" w:hAnsi="Arial"/>
        </w:rPr>
        <w:tab/>
        <w:t>No more houses – affordable house need to be built but not in Bridge.</w:t>
      </w:r>
    </w:p>
    <w:p>
      <w:pPr>
        <w:pStyle w:val="Normal"/>
        <w:spacing w:lineRule="auto" w:line="240" w:before="240" w:after="0"/>
        <w:ind w:left="567" w:hanging="567"/>
        <w:rPr>
          <w:rFonts w:ascii="Arial" w:hAnsi="Arial" w:cs="Arial"/>
        </w:rPr>
      </w:pPr>
      <w:r>
        <w:rPr>
          <w:rFonts w:cs="Arial" w:ascii="Arial" w:hAnsi="Arial"/>
        </w:rPr>
        <w:tab/>
        <w:t>No objections to houses being built – Access is a problem – new roads – we have written about footpaths</w:t>
      </w:r>
    </w:p>
    <w:p>
      <w:pPr>
        <w:pStyle w:val="Normal"/>
        <w:spacing w:lineRule="auto" w:line="240" w:before="240" w:after="0"/>
        <w:ind w:left="567" w:hanging="567"/>
        <w:rPr>
          <w:rFonts w:ascii="Arial" w:hAnsi="Arial" w:cs="Arial"/>
        </w:rPr>
      </w:pPr>
      <w:r>
        <w:rPr>
          <w:rFonts w:cs="Arial" w:ascii="Arial" w:hAnsi="Arial"/>
        </w:rPr>
        <w:tab/>
        <w:t xml:space="preserve"> and it will be very difficult to reinforce people parking outside the village.</w:t>
      </w:r>
    </w:p>
    <w:p>
      <w:pPr>
        <w:pStyle w:val="Normal"/>
        <w:spacing w:lineRule="auto" w:line="240" w:before="240" w:after="0"/>
        <w:ind w:left="567" w:hanging="567"/>
        <w:rPr>
          <w:rFonts w:ascii="Arial" w:hAnsi="Arial" w:cs="Arial"/>
        </w:rPr>
      </w:pPr>
      <w:r>
        <w:rPr>
          <w:rFonts w:cs="Arial" w:ascii="Arial" w:hAnsi="Arial"/>
        </w:rPr>
        <w:tab/>
        <w:t xml:space="preserve">Paul referenced some communications marking out the issues, Good advice on Mark Esdale   Paul has a strong presumption that because of the sub-tenancy to tennis court and work with the pavilion – there is scope for an extension to the lease.  If this Plan does not come off – back up plan – Get advice on the Recreation Ground.  Representation very positive move to be invited tonight.  Cllr Atkinson the NP was pre-determined.  PF Look at Locality guidance that it doesn’t just have to be Councillors.  </w:t>
      </w:r>
    </w:p>
    <w:p>
      <w:pPr>
        <w:pStyle w:val="Normal"/>
        <w:spacing w:lineRule="auto" w:line="240" w:before="240" w:after="0"/>
        <w:ind w:left="567" w:hanging="567"/>
        <w:rPr>
          <w:rFonts w:ascii="Arial" w:hAnsi="Arial" w:cs="Arial"/>
        </w:rPr>
      </w:pPr>
      <w:r>
        <w:rPr>
          <w:rFonts w:cs="Arial" w:ascii="Arial" w:hAnsi="Arial"/>
        </w:rPr>
        <w:t>6.</w:t>
        <w:tab/>
        <w:t>To agree to obtain info and to progress to next steps.</w:t>
      </w:r>
    </w:p>
    <w:p>
      <w:pPr>
        <w:pStyle w:val="Normal"/>
        <w:spacing w:lineRule="auto" w:line="240" w:before="240" w:after="0"/>
        <w:ind w:left="567" w:hanging="567"/>
        <w:rPr>
          <w:rFonts w:ascii="Arial" w:hAnsi="Arial" w:cs="Arial"/>
        </w:rPr>
      </w:pPr>
      <w:r>
        <w:rPr>
          <w:rFonts w:cs="Arial" w:ascii="Arial" w:hAnsi="Arial"/>
        </w:rPr>
        <w:tab/>
        <w:t>Cllr Atkinson and Cllr Kirk – meet Wednesday to draft points.  Formal Consultation period which will be handled by Canterbury City Council</w:t>
      </w:r>
    </w:p>
    <w:p>
      <w:pPr>
        <w:pStyle w:val="Normal"/>
        <w:spacing w:lineRule="auto" w:line="240" w:before="240" w:after="0"/>
        <w:ind w:left="567" w:hanging="567"/>
        <w:rPr>
          <w:rFonts w:ascii="Arial" w:hAnsi="Arial" w:cs="Arial"/>
        </w:rPr>
      </w:pPr>
      <w:r>
        <w:rPr>
          <w:rFonts w:cs="Arial" w:ascii="Arial" w:hAnsi="Arial"/>
        </w:rPr>
        <w:t>7.</w:t>
        <w:tab/>
        <w:t>Discuss whether comments should be anonymised and made public via the website</w:t>
      </w:r>
    </w:p>
    <w:p>
      <w:pPr>
        <w:pStyle w:val="Normal"/>
        <w:spacing w:lineRule="auto" w:line="240" w:before="240" w:after="0"/>
        <w:ind w:left="567" w:hanging="567"/>
        <w:rPr>
          <w:rFonts w:ascii="Arial" w:hAnsi="Arial" w:cs="Arial"/>
        </w:rPr>
      </w:pPr>
      <w:r>
        <w:rPr>
          <w:rFonts w:cs="Arial" w:ascii="Arial" w:hAnsi="Arial"/>
        </w:rPr>
        <w:tab/>
        <w:t>Decided these should be anonymised.</w:t>
      </w:r>
    </w:p>
    <w:p>
      <w:pPr>
        <w:pStyle w:val="Normal"/>
        <w:spacing w:lineRule="auto" w:line="240" w:before="240" w:after="0"/>
        <w:ind w:left="567" w:hanging="567"/>
        <w:rPr>
          <w:rFonts w:ascii="Arial" w:hAnsi="Arial" w:cs="Arial"/>
        </w:rPr>
      </w:pPr>
      <w:r>
        <w:rPr>
          <w:rFonts w:cs="Arial" w:ascii="Arial" w:hAnsi="Arial"/>
        </w:rPr>
        <w:t>8.</w:t>
        <w:tab/>
        <w:t>How to increase village participation in the NP process</w:t>
      </w:r>
    </w:p>
    <w:p>
      <w:pPr>
        <w:pStyle w:val="Normal"/>
        <w:spacing w:lineRule="auto" w:line="240" w:before="240" w:after="0"/>
        <w:ind w:left="567" w:hanging="567"/>
        <w:rPr>
          <w:rFonts w:ascii="Arial" w:hAnsi="Arial" w:cs="Arial"/>
        </w:rPr>
      </w:pPr>
      <w:r>
        <w:rPr>
          <w:rFonts w:cs="Arial" w:ascii="Arial" w:hAnsi="Arial"/>
        </w:rPr>
        <w:t>9</w:t>
      </w:r>
      <w:bookmarkStart w:id="0" w:name="_GoBack"/>
      <w:bookmarkEnd w:id="0"/>
      <w:r>
        <w:rPr>
          <w:rFonts w:cs="Arial" w:ascii="Arial" w:hAnsi="Arial"/>
        </w:rPr>
        <w:t>.</w:t>
        <w:tab/>
        <w:t xml:space="preserve">Date of Next Meeting </w:t>
      </w:r>
      <w:r>
        <w:rPr>
          <w:rFonts w:cs="Arial" w:ascii="Arial" w:hAnsi="Arial"/>
          <w:b/>
        </w:rPr>
        <w:t>Monday 11</w:t>
      </w:r>
      <w:r>
        <w:rPr>
          <w:rFonts w:cs="Arial" w:ascii="Arial" w:hAnsi="Arial"/>
          <w:b/>
          <w:vertAlign w:val="superscript"/>
        </w:rPr>
        <w:t>th</w:t>
      </w:r>
      <w:r>
        <w:rPr>
          <w:rFonts w:cs="Arial" w:ascii="Arial" w:hAnsi="Arial"/>
          <w:b/>
        </w:rPr>
        <w:t xml:space="preserve"> November at 6.30</w:t>
      </w:r>
    </w:p>
    <w:p>
      <w:pPr>
        <w:pStyle w:val="Normal"/>
        <w:spacing w:before="240" w:after="160"/>
        <w:ind w:left="567" w:hanging="567"/>
        <w:rPr/>
      </w:pPr>
      <w:r>
        <w:rPr/>
      </w:r>
    </w:p>
    <w:sectPr>
      <w:type w:val="nextPage"/>
      <w:pgSz w:w="11906" w:h="16838"/>
      <w:pgMar w:left="1440" w:right="1440" w:header="0" w:top="1440" w:footer="0" w:bottom="1440"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Segoe UI">
    <w:charset w:val="01"/>
    <w:family w:val="swiss"/>
    <w:pitch w:val="default"/>
  </w:font>
  <w:font w:name="Liberation Sans">
    <w:altName w:val="Arial"/>
    <w:charset w:val="00"/>
    <w:family w:val="swiss"/>
    <w:pitch w:val="variable"/>
  </w:font>
  <w:font w:name="Arial">
    <w:charset w:val="01"/>
    <w:family w:val="swiss"/>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GB"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GB"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GB" w:eastAsia="en-US" w:bidi="ar-SA"/>
    </w:rPr>
  </w:style>
  <w:style w:type="character" w:styleId="DefaultParagraphFont" w:default="1">
    <w:name w:val="Default Paragraph Font"/>
    <w:uiPriority w:val="1"/>
    <w:semiHidden/>
    <w:unhideWhenUsed/>
    <w:qFormat/>
    <w:rPr/>
  </w:style>
  <w:style w:type="character" w:styleId="Annotationreference">
    <w:name w:val="annotation reference"/>
    <w:basedOn w:val="DefaultParagraphFont"/>
    <w:uiPriority w:val="99"/>
    <w:semiHidden/>
    <w:unhideWhenUsed/>
    <w:qFormat/>
    <w:rsid w:val="00a66609"/>
    <w:rPr>
      <w:sz w:val="16"/>
      <w:szCs w:val="16"/>
    </w:rPr>
  </w:style>
  <w:style w:type="character" w:styleId="CommentTextChar" w:customStyle="1">
    <w:name w:val="Comment Text Char"/>
    <w:basedOn w:val="DefaultParagraphFont"/>
    <w:link w:val="CommentText"/>
    <w:uiPriority w:val="99"/>
    <w:semiHidden/>
    <w:qFormat/>
    <w:rsid w:val="00a66609"/>
    <w:rPr>
      <w:sz w:val="20"/>
      <w:szCs w:val="20"/>
    </w:rPr>
  </w:style>
  <w:style w:type="character" w:styleId="CommentSubjectChar" w:customStyle="1">
    <w:name w:val="Comment Subject Char"/>
    <w:basedOn w:val="CommentTextChar"/>
    <w:link w:val="CommentSubject"/>
    <w:uiPriority w:val="99"/>
    <w:semiHidden/>
    <w:qFormat/>
    <w:rsid w:val="00a66609"/>
    <w:rPr>
      <w:b/>
      <w:bCs/>
      <w:sz w:val="20"/>
      <w:szCs w:val="20"/>
    </w:rPr>
  </w:style>
  <w:style w:type="character" w:styleId="BalloonTextChar" w:customStyle="1">
    <w:name w:val="Balloon Text Char"/>
    <w:basedOn w:val="DefaultParagraphFont"/>
    <w:link w:val="BalloonText"/>
    <w:uiPriority w:val="99"/>
    <w:semiHidden/>
    <w:qFormat/>
    <w:rsid w:val="00a66609"/>
    <w:rPr>
      <w:rFonts w:ascii="Segoe UI" w:hAnsi="Segoe UI" w:cs="Segoe UI"/>
      <w:sz w:val="18"/>
      <w:szCs w:val="18"/>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ascii="Arial" w:hAnsi="Arial" w:cs="Arial"/>
      <w:sz w:val="24"/>
    </w:rPr>
  </w:style>
  <w:style w:type="paragraph" w:styleId="Caption">
    <w:name w:val="Caption"/>
    <w:basedOn w:val="Normal"/>
    <w:qFormat/>
    <w:pPr>
      <w:suppressLineNumbers/>
      <w:spacing w:before="120" w:after="120"/>
    </w:pPr>
    <w:rPr>
      <w:rFonts w:ascii="Arial" w:hAnsi="Arial" w:cs="Arial"/>
      <w:i/>
      <w:iCs/>
      <w:sz w:val="24"/>
      <w:szCs w:val="24"/>
    </w:rPr>
  </w:style>
  <w:style w:type="paragraph" w:styleId="Index">
    <w:name w:val="Index"/>
    <w:basedOn w:val="Normal"/>
    <w:qFormat/>
    <w:pPr>
      <w:suppressLineNumbers/>
    </w:pPr>
    <w:rPr>
      <w:rFonts w:ascii="Arial" w:hAnsi="Arial" w:cs="Arial"/>
      <w:sz w:val="24"/>
    </w:rPr>
  </w:style>
  <w:style w:type="paragraph" w:styleId="ListParagraph">
    <w:name w:val="List Paragraph"/>
    <w:basedOn w:val="Normal"/>
    <w:uiPriority w:val="34"/>
    <w:qFormat/>
    <w:rsid w:val="0015227b"/>
    <w:pPr>
      <w:spacing w:before="0" w:after="160"/>
      <w:ind w:left="720" w:hanging="0"/>
      <w:contextualSpacing/>
    </w:pPr>
    <w:rPr/>
  </w:style>
  <w:style w:type="paragraph" w:styleId="Annotationtext">
    <w:name w:val="annotation text"/>
    <w:basedOn w:val="Normal"/>
    <w:link w:val="CommentTextChar"/>
    <w:uiPriority w:val="99"/>
    <w:semiHidden/>
    <w:unhideWhenUsed/>
    <w:qFormat/>
    <w:rsid w:val="00a66609"/>
    <w:pPr>
      <w:spacing w:lineRule="auto" w:line="240"/>
    </w:pPr>
    <w:rPr>
      <w:sz w:val="20"/>
      <w:szCs w:val="20"/>
    </w:rPr>
  </w:style>
  <w:style w:type="paragraph" w:styleId="Annotationsubject">
    <w:name w:val="annotation subject"/>
    <w:basedOn w:val="Annotationtext"/>
    <w:next w:val="Annotationtext"/>
    <w:link w:val="CommentSubjectChar"/>
    <w:uiPriority w:val="99"/>
    <w:semiHidden/>
    <w:unhideWhenUsed/>
    <w:qFormat/>
    <w:rsid w:val="00a66609"/>
    <w:pPr/>
    <w:rPr>
      <w:b/>
      <w:bCs/>
    </w:rPr>
  </w:style>
  <w:style w:type="paragraph" w:styleId="BalloonText">
    <w:name w:val="Balloon Text"/>
    <w:basedOn w:val="Normal"/>
    <w:link w:val="BalloonTextChar"/>
    <w:uiPriority w:val="99"/>
    <w:semiHidden/>
    <w:unhideWhenUsed/>
    <w:qFormat/>
    <w:rsid w:val="00a66609"/>
    <w:pPr>
      <w:spacing w:lineRule="auto" w:line="240" w:before="0" w:after="0"/>
    </w:pPr>
    <w:rPr>
      <w:rFonts w:ascii="Segoe UI" w:hAnsi="Segoe UI" w:cs="Segoe UI"/>
      <w:sz w:val="18"/>
      <w:szCs w:val="18"/>
    </w:rPr>
  </w:style>
  <w:style w:type="paragraph" w:styleId="Revision">
    <w:name w:val="Revision"/>
    <w:uiPriority w:val="99"/>
    <w:semiHidden/>
    <w:qFormat/>
    <w:rsid w:val="00a66609"/>
    <w:pPr>
      <w:widowControl/>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en-GB" w:eastAsia="en-US"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Application>LibreOffice/6.3.2.2$Windows_X86_64 LibreOffice_project/98b30e735bda24bc04ab42594c85f7fd8be07b9c</Application>
  <Pages>3</Pages>
  <Words>1222</Words>
  <Characters>6057</Characters>
  <CharactersWithSpaces>7374</CharactersWithSpaces>
  <Paragraphs>55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2019-09-29T15:05:00Z</dcterms:created>
  <dc:creator>Cairns, Fiona (fiona.cairns@canterbury.ac.uk)</dc:creator>
  <dc:description/>
  <dc:language>en-GB</dc:language>
  <cp:lastModifiedBy>Philip Wicker</cp:lastModifiedBy>
  <cp:lastPrinted>2019-09-29T13:52:00Z</cp:lastPrinted>
  <dcterms:modified xsi:type="dcterms:W3CDTF">2019-10-01T20:42:00Z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